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EBC1EBF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1E3479">
        <w:rPr>
          <w:rFonts w:eastAsia="Arial Unicode MS"/>
          <w:b/>
        </w:rPr>
        <w:t>4</w:t>
      </w:r>
      <w:r w:rsidR="00F30ED2">
        <w:rPr>
          <w:rFonts w:eastAsia="Arial Unicode MS"/>
          <w:b/>
        </w:rPr>
        <w:t>7</w:t>
      </w:r>
    </w:p>
    <w:p w14:paraId="2C7669F2" w14:textId="70E00BD6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34131">
        <w:rPr>
          <w:rFonts w:eastAsia="Arial Unicode MS"/>
        </w:rPr>
        <w:t>4</w:t>
      </w:r>
      <w:r w:rsidR="00F30ED2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64CC493A" w14:textId="77777777" w:rsidR="00F30ED2" w:rsidRPr="00E1256B" w:rsidRDefault="00F30ED2" w:rsidP="00F30ED2">
      <w:pPr>
        <w:jc w:val="both"/>
        <w:rPr>
          <w:rFonts w:eastAsia="Arial Unicode MS"/>
          <w:b/>
          <w:sz w:val="16"/>
          <w:szCs w:val="16"/>
        </w:rPr>
      </w:pPr>
      <w:bookmarkStart w:id="184" w:name="_Hlk173243281"/>
      <w:bookmarkStart w:id="185" w:name="_Hlk173243087"/>
      <w:bookmarkStart w:id="186" w:name="_Hlk173242348"/>
      <w:bookmarkStart w:id="187" w:name="_Hlk173242168"/>
      <w:bookmarkStart w:id="188" w:name="_Hlk173241582"/>
      <w:bookmarkStart w:id="189" w:name="_Hlk173241332"/>
      <w:bookmarkStart w:id="190" w:name="_Hlk173241018"/>
      <w:bookmarkStart w:id="191" w:name="_Hlk173240382"/>
      <w:bookmarkStart w:id="192" w:name="_Hlk173239930"/>
      <w:bookmarkStart w:id="193" w:name="_Hlk173238674"/>
      <w:bookmarkStart w:id="194" w:name="_Hlk173235192"/>
      <w:bookmarkStart w:id="195" w:name="_Hlk173234986"/>
      <w:bookmarkStart w:id="196" w:name="_Hlk173234595"/>
      <w:bookmarkStart w:id="197" w:name="_Hlk173234347"/>
      <w:bookmarkStart w:id="198" w:name="_Hlk173233886"/>
      <w:bookmarkStart w:id="199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</w:t>
      </w:r>
      <w:bookmarkStart w:id="200" w:name="_Hlk171489652"/>
      <w:r>
        <w:rPr>
          <w:rFonts w:eastAsia="Arial Unicode MS"/>
          <w:b/>
        </w:rPr>
        <w:t xml:space="preserve">Dārza iela 13-8, Lazdona, Lazdonas pagasts, </w:t>
      </w:r>
      <w:bookmarkStart w:id="201" w:name="_Hlk148287975"/>
      <w:r w:rsidRPr="004D5CA4">
        <w:rPr>
          <w:rFonts w:eastAsia="Arial Unicode MS"/>
          <w:b/>
        </w:rPr>
        <w:t>Madonas novads</w:t>
      </w:r>
      <w:bookmarkEnd w:id="200"/>
      <w:bookmarkEnd w:id="201"/>
      <w:r w:rsidRPr="004D5CA4">
        <w:rPr>
          <w:rFonts w:eastAsia="Arial Unicode MS"/>
          <w:b/>
        </w:rPr>
        <w:t>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</w:p>
    <w:bookmarkEnd w:id="184"/>
    <w:p w14:paraId="659496B4" w14:textId="77777777" w:rsidR="00F30ED2" w:rsidRDefault="00F30ED2" w:rsidP="00F30ED2">
      <w:pPr>
        <w:jc w:val="both"/>
        <w:rPr>
          <w:rFonts w:eastAsia="Calibri"/>
        </w:rPr>
      </w:pPr>
    </w:p>
    <w:p w14:paraId="10665F65" w14:textId="77777777" w:rsidR="00F30ED2" w:rsidRDefault="00F30ED2" w:rsidP="00F30ED2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28.03.2024. Madonas pašvaldības domes lēmumu Nr. 214 </w:t>
      </w:r>
      <w:r w:rsidRPr="00282DD8">
        <w:rPr>
          <w:rFonts w:eastAsia="Calibri"/>
        </w:rPr>
        <w:t xml:space="preserve">(protokols Nr. 6, </w:t>
      </w:r>
      <w:r>
        <w:rPr>
          <w:rFonts w:eastAsia="Calibri"/>
        </w:rPr>
        <w:t>66</w:t>
      </w:r>
      <w:r w:rsidRPr="00282DD8">
        <w:rPr>
          <w:rFonts w:eastAsia="Calibri"/>
        </w:rPr>
        <w:t>. p.)</w:t>
      </w:r>
      <w:r>
        <w:rPr>
          <w:rFonts w:eastAsia="Calibri"/>
        </w:rPr>
        <w:t xml:space="preserve"> nolemts nodot atsavināšanai dzīvokļa īpašumu Dārza iela 13-8</w:t>
      </w:r>
      <w:r w:rsidRPr="00EA45A3">
        <w:rPr>
          <w:rFonts w:eastAsia="Calibri"/>
        </w:rPr>
        <w:t xml:space="preserve">, </w:t>
      </w:r>
      <w:r>
        <w:rPr>
          <w:rFonts w:eastAsia="Calibri"/>
        </w:rPr>
        <w:t xml:space="preserve">Lazdona, Lazdonas pagasts, </w:t>
      </w:r>
      <w:r w:rsidRPr="00EA45A3">
        <w:rPr>
          <w:rFonts w:eastAsia="Calibri"/>
        </w:rPr>
        <w:t>Madonas novads</w:t>
      </w:r>
      <w:r>
        <w:rPr>
          <w:rFonts w:eastAsia="Calibri"/>
        </w:rPr>
        <w:t>.</w:t>
      </w:r>
    </w:p>
    <w:p w14:paraId="42665DAA" w14:textId="77777777" w:rsidR="00F30ED2" w:rsidRPr="006C5DF5" w:rsidRDefault="00F30ED2" w:rsidP="00F30ED2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r>
        <w:rPr>
          <w:rFonts w:eastAsia="Calibri"/>
        </w:rPr>
        <w:t xml:space="preserve">Dārza iela 13-8, Lazdona, Lazdonas pagasts, </w:t>
      </w:r>
      <w:r w:rsidRPr="008465EB">
        <w:rPr>
          <w:rFonts w:eastAsia="Calibri"/>
        </w:rPr>
        <w:t>Madonas novads</w:t>
      </w:r>
      <w:r w:rsidRPr="006C5DF5">
        <w:rPr>
          <w:rFonts w:eastAsia="Calibri"/>
        </w:rPr>
        <w:t xml:space="preserve">, ar kadastra numuru </w:t>
      </w:r>
      <w:r w:rsidRPr="0048727D">
        <w:rPr>
          <w:rFonts w:eastAsia="Calibri"/>
        </w:rPr>
        <w:t>7066 900 0247</w:t>
      </w:r>
      <w:r w:rsidRPr="006C5DF5">
        <w:rPr>
          <w:rFonts w:eastAsia="Calibri"/>
        </w:rPr>
        <w:t xml:space="preserve">, ir Madonas novada pašvaldībai piederošs nekustamais īpašums, reģistrēts Vidzemes rajona tiesas </w:t>
      </w:r>
      <w:r>
        <w:rPr>
          <w:rFonts w:eastAsia="Calibri"/>
        </w:rPr>
        <w:t>Lazdonas pagasta</w:t>
      </w:r>
      <w:r w:rsidRPr="006C5DF5">
        <w:rPr>
          <w:rFonts w:eastAsia="Calibri"/>
        </w:rPr>
        <w:t xml:space="preserve"> zemesgrāmatu nodalījumā Nr.</w:t>
      </w:r>
      <w:r>
        <w:rPr>
          <w:rFonts w:eastAsia="Calibri"/>
        </w:rPr>
        <w:t xml:space="preserve"> </w:t>
      </w:r>
      <w:r w:rsidRPr="0048727D">
        <w:rPr>
          <w:rFonts w:eastAsia="Calibri"/>
        </w:rPr>
        <w:t>110 8</w:t>
      </w:r>
      <w:r w:rsidRPr="006C5DF5">
        <w:rPr>
          <w:rFonts w:eastAsia="Calibri"/>
        </w:rPr>
        <w:t xml:space="preserve">, kas sastāv no dzīvokļa Nr. </w:t>
      </w:r>
      <w:r>
        <w:rPr>
          <w:rFonts w:eastAsia="Calibri"/>
        </w:rPr>
        <w:t>8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41,9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48727D">
        <w:rPr>
          <w:rFonts w:eastAsia="Calibri"/>
        </w:rPr>
        <w:t>419/3620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6C241088" w14:textId="77777777" w:rsidR="00F30ED2" w:rsidRPr="006C5DF5" w:rsidRDefault="00F30ED2" w:rsidP="00F30ED2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</w:t>
      </w:r>
      <w:r>
        <w:rPr>
          <w:rFonts w:eastAsia="Calibri"/>
        </w:rPr>
        <w:t>būves</w:t>
      </w:r>
      <w:r w:rsidRPr="006C5DF5">
        <w:rPr>
          <w:rFonts w:eastAsia="Calibri"/>
        </w:rPr>
        <w:t xml:space="preserve"> ar kadastra apzīmējumu </w:t>
      </w:r>
      <w:r w:rsidRPr="0048727D">
        <w:rPr>
          <w:rFonts w:eastAsia="Calibri"/>
        </w:rPr>
        <w:t>70660020142001</w:t>
      </w:r>
      <w:r w:rsidRPr="006C5DF5">
        <w:rPr>
          <w:rFonts w:eastAsia="Calibri"/>
        </w:rPr>
        <w:t>;</w:t>
      </w:r>
    </w:p>
    <w:p w14:paraId="3E9B2013" w14:textId="77777777" w:rsidR="00F30ED2" w:rsidRDefault="00F30ED2" w:rsidP="00F30ED2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48727D">
        <w:rPr>
          <w:rFonts w:eastAsia="Calibri"/>
        </w:rPr>
        <w:t>70660020142</w:t>
      </w:r>
      <w:r>
        <w:rPr>
          <w:rFonts w:eastAsia="Calibri"/>
        </w:rPr>
        <w:t>.</w:t>
      </w:r>
    </w:p>
    <w:p w14:paraId="602A5DAE" w14:textId="77777777" w:rsidR="00F30ED2" w:rsidRDefault="00F30ED2" w:rsidP="00F30ED2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9 0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(deviņi tūkstoši eiro, 00 centi).</w:t>
      </w:r>
    </w:p>
    <w:p w14:paraId="5458C1D0" w14:textId="77777777" w:rsidR="00F30ED2" w:rsidRPr="005443D2" w:rsidRDefault="00F30ED2" w:rsidP="00F30ED2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6C102E17" w14:textId="676493ED" w:rsidR="00F30ED2" w:rsidRPr="0058361C" w:rsidRDefault="00F30ED2" w:rsidP="00F30ED2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8B0E7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8B0E7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8B0E77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4C304408" w14:textId="48BAF292" w:rsidR="00E3643D" w:rsidRDefault="00F30ED2" w:rsidP="00E3643D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>10. panta pirmās daļas 16. punktu,</w:t>
      </w:r>
      <w:r w:rsidR="008B0E77">
        <w:rPr>
          <w:rFonts w:eastAsia="Calibri"/>
        </w:rPr>
        <w:t xml:space="preserve">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BC73D9">
        <w:t xml:space="preserve">ņemot vērā 17.07.2024. Uzņēmējdarbības, teritoriālo un vides jautājumu komitejas </w:t>
      </w:r>
      <w:r w:rsidR="00E3643D">
        <w:rPr>
          <w:rFonts w:eastAsia="Calibri"/>
          <w:iCs/>
          <w:szCs w:val="22"/>
          <w:lang w:eastAsia="en-US"/>
        </w:rPr>
        <w:t>un 23.07.2024. Finanšu un attīstības komitejas</w:t>
      </w:r>
      <w:r w:rsidR="00E3643D" w:rsidRPr="00966A3C">
        <w:rPr>
          <w:rFonts w:eastAsia="Calibri"/>
          <w:iCs/>
          <w:szCs w:val="22"/>
          <w:lang w:eastAsia="en-US"/>
        </w:rPr>
        <w:t xml:space="preserve"> atzinumu</w:t>
      </w:r>
      <w:r w:rsidR="00E3643D">
        <w:rPr>
          <w:rFonts w:eastAsia="Calibri"/>
          <w:iCs/>
          <w:szCs w:val="22"/>
          <w:lang w:eastAsia="en-US"/>
        </w:rPr>
        <w:t>s</w:t>
      </w:r>
      <w:r w:rsidR="00E3643D" w:rsidRPr="00966A3C">
        <w:rPr>
          <w:rFonts w:eastAsia="Calibri"/>
          <w:iCs/>
          <w:szCs w:val="22"/>
          <w:lang w:eastAsia="en-US"/>
        </w:rPr>
        <w:t>,</w:t>
      </w:r>
      <w:r w:rsidR="00E3643D">
        <w:rPr>
          <w:rFonts w:eastAsia="Calibri"/>
          <w:iCs/>
          <w:szCs w:val="22"/>
          <w:lang w:eastAsia="en-US"/>
        </w:rPr>
        <w:t xml:space="preserve"> </w:t>
      </w:r>
      <w:r w:rsidR="00E3643D">
        <w:rPr>
          <w:lang w:eastAsia="lo-LA" w:bidi="lo-LA"/>
        </w:rPr>
        <w:t>atklāti balsojot</w:t>
      </w:r>
      <w:r w:rsidR="00E3643D">
        <w:rPr>
          <w:b/>
          <w:lang w:eastAsia="lo-LA" w:bidi="lo-LA"/>
        </w:rPr>
        <w:t xml:space="preserve">: PAR – </w:t>
      </w:r>
      <w:r w:rsidR="00E3643D">
        <w:rPr>
          <w:rFonts w:eastAsia="Calibri"/>
          <w:b/>
          <w:noProof/>
        </w:rPr>
        <w:t xml:space="preserve">15 </w:t>
      </w:r>
      <w:r w:rsidR="00E3643D">
        <w:rPr>
          <w:rFonts w:eastAsia="Calibri"/>
          <w:bCs/>
          <w:noProof/>
        </w:rPr>
        <w:t>(</w:t>
      </w:r>
      <w:r w:rsidR="00E3643D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E3643D">
        <w:rPr>
          <w:rFonts w:eastAsia="Calibri"/>
          <w:bCs/>
          <w:noProof/>
        </w:rPr>
        <w:t xml:space="preserve">), </w:t>
      </w:r>
      <w:r w:rsidR="00E3643D">
        <w:rPr>
          <w:b/>
          <w:lang w:eastAsia="lo-LA" w:bidi="lo-LA"/>
        </w:rPr>
        <w:t>PRET - NAV, ATTURAS - NAV</w:t>
      </w:r>
      <w:r w:rsidR="00E3643D">
        <w:rPr>
          <w:lang w:eastAsia="lo-LA" w:bidi="lo-LA"/>
        </w:rPr>
        <w:t xml:space="preserve">, Madonas novada pašvaldības dome </w:t>
      </w:r>
      <w:r w:rsidR="00E3643D">
        <w:rPr>
          <w:b/>
          <w:lang w:eastAsia="lo-LA" w:bidi="lo-LA"/>
        </w:rPr>
        <w:t>NOLEMJ</w:t>
      </w:r>
      <w:r w:rsidR="00E3643D">
        <w:rPr>
          <w:lang w:eastAsia="lo-LA" w:bidi="lo-LA"/>
        </w:rPr>
        <w:t>:</w:t>
      </w:r>
    </w:p>
    <w:p w14:paraId="78A721D6" w14:textId="72AEB1C2" w:rsidR="00F30ED2" w:rsidRPr="00F30ED2" w:rsidRDefault="00F30ED2" w:rsidP="00E3643D">
      <w:pPr>
        <w:ind w:right="-1" w:firstLine="720"/>
        <w:jc w:val="both"/>
        <w:rPr>
          <w:rFonts w:eastAsia="Calibri"/>
          <w:b/>
        </w:rPr>
      </w:pPr>
    </w:p>
    <w:p w14:paraId="3EC9FEFC" w14:textId="77777777" w:rsidR="00F30ED2" w:rsidRDefault="00F30ED2" w:rsidP="00F30ED2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Atsavināt, nekustamo īpašumu Dārza iela 13-8, Lazdona, Lazdonas pagasts, </w:t>
      </w:r>
      <w:r w:rsidRPr="00963291">
        <w:rPr>
          <w:rFonts w:eastAsia="Calibri"/>
        </w:rPr>
        <w:t>Madonas novads</w:t>
      </w:r>
      <w:r>
        <w:rPr>
          <w:rFonts w:eastAsia="Calibri"/>
        </w:rPr>
        <w:t>, pārdodot to mutiskā izsolē ar augšupejošu soli.</w:t>
      </w:r>
    </w:p>
    <w:p w14:paraId="6647E748" w14:textId="77777777" w:rsidR="00F30ED2" w:rsidRDefault="00F30ED2" w:rsidP="00F30ED2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Noteikt nekustamā īpašuma izsoles sākumcenu EUR 9 000,00 (deviņi tūkstoši </w:t>
      </w:r>
      <w:r>
        <w:t>eiro</w:t>
      </w:r>
      <w:r>
        <w:rPr>
          <w:rFonts w:eastAsia="Calibri"/>
        </w:rPr>
        <w:t>, 00 centi).</w:t>
      </w:r>
    </w:p>
    <w:p w14:paraId="6F8097E9" w14:textId="77777777" w:rsidR="00F30ED2" w:rsidRDefault="00F30ED2" w:rsidP="00F30ED2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Apstiprināt nekustamā īpašuma izsoles noteikumus.</w:t>
      </w:r>
    </w:p>
    <w:p w14:paraId="3350AEEB" w14:textId="77777777" w:rsidR="00F30ED2" w:rsidRDefault="00F30ED2" w:rsidP="00F30ED2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39534F27" w14:textId="77777777" w:rsidR="00F30ED2" w:rsidRDefault="00F30ED2" w:rsidP="00F30ED2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4C106694" w14:textId="77777777" w:rsidR="00F30ED2" w:rsidRDefault="00F30ED2" w:rsidP="00F30ED2">
      <w:pPr>
        <w:jc w:val="both"/>
        <w:rPr>
          <w:rFonts w:eastAsia="Calibri"/>
        </w:rPr>
      </w:pPr>
    </w:p>
    <w:p w14:paraId="2C3C2CAF" w14:textId="77777777" w:rsidR="00F30ED2" w:rsidRPr="00F30ED2" w:rsidRDefault="00F30ED2" w:rsidP="00F30ED2">
      <w:pPr>
        <w:jc w:val="both"/>
        <w:rPr>
          <w:rFonts w:eastAsia="Calibri"/>
          <w:i/>
          <w:iCs/>
        </w:rPr>
      </w:pPr>
      <w:r w:rsidRPr="00F30ED2">
        <w:rPr>
          <w:rFonts w:eastAsia="Calibri"/>
          <w:i/>
          <w:iCs/>
        </w:rPr>
        <w:t xml:space="preserve">Pielikumā: Izsoles noteikumi. </w:t>
      </w:r>
    </w:p>
    <w:p w14:paraId="639499E8" w14:textId="77777777" w:rsidR="00F30ED2" w:rsidRDefault="00F30ED2" w:rsidP="00966A3C">
      <w:pPr>
        <w:keepNext/>
        <w:jc w:val="both"/>
        <w:outlineLvl w:val="0"/>
        <w:rPr>
          <w:rFonts w:eastAsia="Arial Unicode MS" w:cs="Arial Unicode MS"/>
          <w:b/>
        </w:rPr>
      </w:pPr>
    </w:p>
    <w:p w14:paraId="3073E28C" w14:textId="77777777" w:rsidR="00F421A8" w:rsidRDefault="00F421A8" w:rsidP="00966A3C">
      <w:pPr>
        <w:jc w:val="both"/>
        <w:rPr>
          <w:bCs/>
        </w:rPr>
      </w:pPr>
      <w:bookmarkStart w:id="202" w:name="_Hlk173165329"/>
      <w:bookmarkStart w:id="203" w:name="_Hlk173165155"/>
      <w:bookmarkStart w:id="204" w:name="_Hlk173164898"/>
      <w:bookmarkStart w:id="205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6561CA7D" w14:textId="1873E063" w:rsidR="008B1BC7" w:rsidRPr="00F421A8" w:rsidRDefault="000D63E7" w:rsidP="00966A3C">
      <w:pPr>
        <w:jc w:val="both"/>
        <w:rPr>
          <w:bCs/>
        </w:rPr>
      </w:pPr>
      <w:r w:rsidRPr="00F421A8">
        <w:rPr>
          <w:bCs/>
        </w:rPr>
        <w:t xml:space="preserve">           </w:t>
      </w:r>
      <w:bookmarkEnd w:id="202"/>
      <w:bookmarkEnd w:id="203"/>
      <w:bookmarkEnd w:id="204"/>
      <w:bookmarkEnd w:id="205"/>
    </w:p>
    <w:p w14:paraId="73A21358" w14:textId="77777777" w:rsidR="008B1BC7" w:rsidRPr="000D63E7" w:rsidRDefault="008B1BC7" w:rsidP="00966A3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966A3C">
      <w:pPr>
        <w:jc w:val="both"/>
      </w:pPr>
    </w:p>
    <w:p w14:paraId="756F0B32" w14:textId="77777777" w:rsidR="008B1BC7" w:rsidRPr="000D63E7" w:rsidRDefault="008B1BC7" w:rsidP="00966A3C">
      <w:pPr>
        <w:jc w:val="both"/>
      </w:pPr>
    </w:p>
    <w:p w14:paraId="400D6BC2" w14:textId="77777777" w:rsidR="008B1BC7" w:rsidRPr="000D63E7" w:rsidRDefault="008B1BC7" w:rsidP="00966A3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6D7D250A" w14:textId="77777777" w:rsidR="00F30ED2" w:rsidRDefault="00F30ED2" w:rsidP="00F30ED2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A41D84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93A5" w14:textId="77777777" w:rsidR="00FC0B40" w:rsidRDefault="00FC0B40" w:rsidP="000509C7">
      <w:r>
        <w:separator/>
      </w:r>
    </w:p>
  </w:endnote>
  <w:endnote w:type="continuationSeparator" w:id="0">
    <w:p w14:paraId="00D403D9" w14:textId="77777777" w:rsidR="00FC0B40" w:rsidRDefault="00FC0B4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61F7" w14:textId="77777777" w:rsidR="00FC0B40" w:rsidRDefault="00FC0B40" w:rsidP="000509C7">
      <w:r>
        <w:separator/>
      </w:r>
    </w:p>
  </w:footnote>
  <w:footnote w:type="continuationSeparator" w:id="0">
    <w:p w14:paraId="3EF4E14B" w14:textId="77777777" w:rsidR="00FC0B40" w:rsidRDefault="00FC0B4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8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3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7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8"/>
  </w:num>
  <w:num w:numId="2" w16cid:durableId="647591835">
    <w:abstractNumId w:val="23"/>
  </w:num>
  <w:num w:numId="3" w16cid:durableId="149493070">
    <w:abstractNumId w:val="11"/>
  </w:num>
  <w:num w:numId="4" w16cid:durableId="210969395">
    <w:abstractNumId w:val="34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10"/>
  </w:num>
  <w:num w:numId="8" w16cid:durableId="880941945">
    <w:abstractNumId w:val="3"/>
  </w:num>
  <w:num w:numId="9" w16cid:durableId="711421502">
    <w:abstractNumId w:val="12"/>
  </w:num>
  <w:num w:numId="10" w16cid:durableId="1805736607">
    <w:abstractNumId w:val="25"/>
  </w:num>
  <w:num w:numId="11" w16cid:durableId="1054084408">
    <w:abstractNumId w:val="13"/>
  </w:num>
  <w:num w:numId="12" w16cid:durableId="495610432">
    <w:abstractNumId w:val="29"/>
  </w:num>
  <w:num w:numId="13" w16cid:durableId="1082726692">
    <w:abstractNumId w:val="20"/>
  </w:num>
  <w:num w:numId="14" w16cid:durableId="424345770">
    <w:abstractNumId w:val="18"/>
  </w:num>
  <w:num w:numId="15" w16cid:durableId="335806753">
    <w:abstractNumId w:val="2"/>
  </w:num>
  <w:num w:numId="16" w16cid:durableId="412287087">
    <w:abstractNumId w:val="24"/>
  </w:num>
  <w:num w:numId="17" w16cid:durableId="463695402">
    <w:abstractNumId w:val="31"/>
  </w:num>
  <w:num w:numId="18" w16cid:durableId="695622728">
    <w:abstractNumId w:val="5"/>
  </w:num>
  <w:num w:numId="19" w16cid:durableId="1953239483">
    <w:abstractNumId w:val="8"/>
  </w:num>
  <w:num w:numId="20" w16cid:durableId="952595286">
    <w:abstractNumId w:val="30"/>
  </w:num>
  <w:num w:numId="21" w16cid:durableId="1585066613">
    <w:abstractNumId w:val="21"/>
  </w:num>
  <w:num w:numId="22" w16cid:durableId="1676612613">
    <w:abstractNumId w:val="37"/>
  </w:num>
  <w:num w:numId="23" w16cid:durableId="460458857">
    <w:abstractNumId w:val="33"/>
  </w:num>
  <w:num w:numId="24" w16cid:durableId="1425809115">
    <w:abstractNumId w:val="19"/>
  </w:num>
  <w:num w:numId="25" w16cid:durableId="334845995">
    <w:abstractNumId w:val="40"/>
  </w:num>
  <w:num w:numId="26" w16cid:durableId="103423233">
    <w:abstractNumId w:val="17"/>
  </w:num>
  <w:num w:numId="27" w16cid:durableId="798764029">
    <w:abstractNumId w:val="14"/>
  </w:num>
  <w:num w:numId="28" w16cid:durableId="1225797879">
    <w:abstractNumId w:val="26"/>
  </w:num>
  <w:num w:numId="29" w16cid:durableId="332496656">
    <w:abstractNumId w:val="27"/>
  </w:num>
  <w:num w:numId="30" w16cid:durableId="522984173">
    <w:abstractNumId w:val="15"/>
  </w:num>
  <w:num w:numId="31" w16cid:durableId="1528326674">
    <w:abstractNumId w:val="9"/>
  </w:num>
  <w:num w:numId="32" w16cid:durableId="1544631311">
    <w:abstractNumId w:val="39"/>
  </w:num>
  <w:num w:numId="33" w16cid:durableId="1419594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6"/>
  </w:num>
  <w:num w:numId="35" w16cid:durableId="1542590525">
    <w:abstractNumId w:val="36"/>
  </w:num>
  <w:num w:numId="36" w16cid:durableId="787119903">
    <w:abstractNumId w:val="32"/>
  </w:num>
  <w:num w:numId="37" w16cid:durableId="1560245415">
    <w:abstractNumId w:val="38"/>
  </w:num>
  <w:num w:numId="38" w16cid:durableId="1785344574">
    <w:abstractNumId w:val="35"/>
  </w:num>
  <w:num w:numId="39" w16cid:durableId="930742704">
    <w:abstractNumId w:val="7"/>
  </w:num>
  <w:num w:numId="40" w16cid:durableId="10592904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02D8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6C92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77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9758D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AA3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3643D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4225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0B40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449</cp:revision>
  <cp:lastPrinted>2024-02-28T16:04:00Z</cp:lastPrinted>
  <dcterms:created xsi:type="dcterms:W3CDTF">2024-02-20T07:30:00Z</dcterms:created>
  <dcterms:modified xsi:type="dcterms:W3CDTF">2024-07-31T14:59:00Z</dcterms:modified>
</cp:coreProperties>
</file>